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828" w:rsidRPr="001E1117" w:rsidRDefault="00574828" w:rsidP="00060637">
      <w:pPr>
        <w:outlineLvl w:val="0"/>
        <w:rPr>
          <w:iCs/>
          <w:lang w:val="sr-Cyrl-CS"/>
        </w:rPr>
      </w:pPr>
      <w:r w:rsidRPr="00C641BA">
        <w:rPr>
          <w:b/>
          <w:iCs/>
          <w:lang w:val="sr-Cyrl-CS"/>
        </w:rPr>
        <w:t>Табела. 9.5</w:t>
      </w:r>
      <w:r>
        <w:rPr>
          <w:iCs/>
          <w:lang w:val="sr-Cyrl-CS"/>
        </w:rPr>
        <w:t xml:space="preserve"> Ментор</w:t>
      </w:r>
      <w:r>
        <w:rPr>
          <w:iCs/>
        </w:rPr>
        <w:t>и</w:t>
      </w:r>
    </w:p>
    <w:p w:rsidR="00574828" w:rsidRDefault="00574828" w:rsidP="00574828">
      <w:pPr>
        <w:rPr>
          <w:lang w:val="sr-Cyrl-CS"/>
        </w:rPr>
      </w:pPr>
    </w:p>
    <w:tbl>
      <w:tblPr>
        <w:tblStyle w:val="TableGrid"/>
        <w:tblW w:w="5000" w:type="pct"/>
        <w:tblLayout w:type="fixed"/>
        <w:tblLook w:val="01E0"/>
      </w:tblPr>
      <w:tblGrid>
        <w:gridCol w:w="506"/>
        <w:gridCol w:w="1888"/>
        <w:gridCol w:w="1226"/>
        <w:gridCol w:w="88"/>
        <w:gridCol w:w="900"/>
        <w:gridCol w:w="180"/>
        <w:gridCol w:w="1752"/>
        <w:gridCol w:w="584"/>
        <w:gridCol w:w="58"/>
        <w:gridCol w:w="915"/>
        <w:gridCol w:w="973"/>
        <w:gridCol w:w="506"/>
      </w:tblGrid>
      <w:tr w:rsidR="00574828" w:rsidTr="002A4D17">
        <w:tc>
          <w:tcPr>
            <w:tcW w:w="3620" w:type="dxa"/>
            <w:gridSpan w:val="3"/>
          </w:tcPr>
          <w:p w:rsidR="00574828" w:rsidRPr="00AB33ED" w:rsidRDefault="00574828" w:rsidP="00BF1060">
            <w:pPr>
              <w:rPr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</w:p>
        </w:tc>
        <w:tc>
          <w:tcPr>
            <w:tcW w:w="5956" w:type="dxa"/>
            <w:gridSpan w:val="9"/>
          </w:tcPr>
          <w:p w:rsidR="00574828" w:rsidRPr="00A032AC" w:rsidRDefault="00A032AC" w:rsidP="00A032AC">
            <w:r>
              <w:t>Станков Т. Драган</w:t>
            </w:r>
          </w:p>
        </w:tc>
      </w:tr>
      <w:tr w:rsidR="00574828" w:rsidTr="002A4D17">
        <w:tc>
          <w:tcPr>
            <w:tcW w:w="3620" w:type="dxa"/>
            <w:gridSpan w:val="3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5956" w:type="dxa"/>
            <w:gridSpan w:val="9"/>
          </w:tcPr>
          <w:p w:rsidR="00574828" w:rsidRPr="00AB33ED" w:rsidRDefault="00A032AC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574828" w:rsidTr="002A4D17">
        <w:tc>
          <w:tcPr>
            <w:tcW w:w="3620" w:type="dxa"/>
            <w:gridSpan w:val="3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proofErr w:type="spellStart"/>
            <w:r w:rsidRPr="00AB33ED">
              <w:rPr>
                <w:b/>
              </w:rPr>
              <w:t>аучна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област</w:t>
            </w:r>
            <w:proofErr w:type="spellEnd"/>
          </w:p>
        </w:tc>
        <w:tc>
          <w:tcPr>
            <w:tcW w:w="5956" w:type="dxa"/>
            <w:gridSpan w:val="9"/>
          </w:tcPr>
          <w:p w:rsidR="00574828" w:rsidRPr="00AB33ED" w:rsidRDefault="00A032AC" w:rsidP="00A032AC">
            <w:pPr>
              <w:rPr>
                <w:lang w:val="sr-Cyrl-CS"/>
              </w:rPr>
            </w:pPr>
            <w:r>
              <w:rPr>
                <w:lang w:val="sr-Cyrl-CS"/>
              </w:rPr>
              <w:t>Математика и информатика</w:t>
            </w:r>
          </w:p>
        </w:tc>
      </w:tr>
      <w:tr w:rsidR="00574828" w:rsidTr="002A4D17">
        <w:tc>
          <w:tcPr>
            <w:tcW w:w="2394" w:type="dxa"/>
            <w:gridSpan w:val="2"/>
          </w:tcPr>
          <w:p w:rsidR="00574828" w:rsidRPr="00AB33ED" w:rsidRDefault="00574828" w:rsidP="00BF1060">
            <w:pPr>
              <w:rPr>
                <w:lang w:val="sr-Cyrl-CS"/>
              </w:rPr>
            </w:pPr>
            <w:proofErr w:type="spellStart"/>
            <w:r w:rsidRPr="00AB33ED">
              <w:rPr>
                <w:b/>
              </w:rPr>
              <w:t>Академска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каријера</w:t>
            </w:r>
            <w:proofErr w:type="spellEnd"/>
          </w:p>
        </w:tc>
        <w:tc>
          <w:tcPr>
            <w:tcW w:w="1226" w:type="dxa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3562" w:type="dxa"/>
            <w:gridSpan w:val="6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2394" w:type="dxa"/>
            <w:gridSpan w:val="3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574828" w:rsidTr="002A4D17">
        <w:tc>
          <w:tcPr>
            <w:tcW w:w="2394" w:type="dxa"/>
            <w:gridSpan w:val="2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Избор у звање</w:t>
            </w:r>
          </w:p>
        </w:tc>
        <w:tc>
          <w:tcPr>
            <w:tcW w:w="1226" w:type="dxa"/>
          </w:tcPr>
          <w:p w:rsidR="00574828" w:rsidRPr="00AB33ED" w:rsidRDefault="00342F3F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>
              <w:t>0</w:t>
            </w:r>
            <w:r w:rsidR="00F84A6E">
              <w:rPr>
                <w:lang w:val="sr-Cyrl-CS"/>
              </w:rPr>
              <w:t>9</w:t>
            </w:r>
            <w:r w:rsidR="00382E05">
              <w:rPr>
                <w:lang w:val="sr-Cyrl-CS"/>
              </w:rPr>
              <w:t>.</w:t>
            </w:r>
          </w:p>
        </w:tc>
        <w:tc>
          <w:tcPr>
            <w:tcW w:w="3562" w:type="dxa"/>
            <w:gridSpan w:val="6"/>
          </w:tcPr>
          <w:p w:rsidR="00574828" w:rsidRPr="00AB33ED" w:rsidRDefault="00F84A6E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Рударско-геолошки факултет</w:t>
            </w:r>
            <w:r w:rsidR="00382E05">
              <w:rPr>
                <w:lang w:val="sr-Cyrl-CS"/>
              </w:rPr>
              <w:t>, Универзитет у Београду</w:t>
            </w:r>
          </w:p>
        </w:tc>
        <w:tc>
          <w:tcPr>
            <w:tcW w:w="2394" w:type="dxa"/>
            <w:gridSpan w:val="3"/>
          </w:tcPr>
          <w:p w:rsidR="00574828" w:rsidRPr="00AB33ED" w:rsidRDefault="00F84A6E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Математика и информатика</w:t>
            </w:r>
          </w:p>
        </w:tc>
      </w:tr>
      <w:tr w:rsidR="00574828" w:rsidTr="002A4D17">
        <w:tc>
          <w:tcPr>
            <w:tcW w:w="2394" w:type="dxa"/>
            <w:gridSpan w:val="2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Докторат</w:t>
            </w:r>
          </w:p>
        </w:tc>
        <w:tc>
          <w:tcPr>
            <w:tcW w:w="1226" w:type="dxa"/>
          </w:tcPr>
          <w:p w:rsidR="00574828" w:rsidRPr="00AB33ED" w:rsidRDefault="00F84A6E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  <w:r w:rsidR="00382E05">
              <w:rPr>
                <w:lang w:val="sr-Cyrl-CS"/>
              </w:rPr>
              <w:t>.</w:t>
            </w:r>
          </w:p>
        </w:tc>
        <w:tc>
          <w:tcPr>
            <w:tcW w:w="3562" w:type="dxa"/>
            <w:gridSpan w:val="6"/>
          </w:tcPr>
          <w:p w:rsidR="00574828" w:rsidRPr="00AB33ED" w:rsidRDefault="00A032AC" w:rsidP="00BF106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Математички </w:t>
            </w:r>
            <w:r w:rsidR="00382E05">
              <w:rPr>
                <w:lang w:val="sr-Cyrl-CS"/>
              </w:rPr>
              <w:t>факултет, Универзитет у Београду</w:t>
            </w:r>
          </w:p>
        </w:tc>
        <w:tc>
          <w:tcPr>
            <w:tcW w:w="2394" w:type="dxa"/>
            <w:gridSpan w:val="3"/>
          </w:tcPr>
          <w:p w:rsidR="00574828" w:rsidRPr="00AB33ED" w:rsidRDefault="00A032AC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574828" w:rsidTr="002A4D17">
        <w:tc>
          <w:tcPr>
            <w:tcW w:w="2394" w:type="dxa"/>
            <w:gridSpan w:val="2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Диплома</w:t>
            </w:r>
          </w:p>
        </w:tc>
        <w:tc>
          <w:tcPr>
            <w:tcW w:w="1226" w:type="dxa"/>
          </w:tcPr>
          <w:p w:rsidR="00574828" w:rsidRPr="00AB33ED" w:rsidRDefault="00A032AC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1988</w:t>
            </w:r>
            <w:r w:rsidR="00382E05">
              <w:rPr>
                <w:lang w:val="sr-Cyrl-CS"/>
              </w:rPr>
              <w:t>.</w:t>
            </w:r>
          </w:p>
        </w:tc>
        <w:tc>
          <w:tcPr>
            <w:tcW w:w="3562" w:type="dxa"/>
            <w:gridSpan w:val="6"/>
          </w:tcPr>
          <w:p w:rsidR="00574828" w:rsidRPr="00AB33ED" w:rsidRDefault="00A032AC" w:rsidP="00BF1060">
            <w:pPr>
              <w:rPr>
                <w:lang w:val="sr-Cyrl-CS"/>
              </w:rPr>
            </w:pPr>
            <w:r>
              <w:rPr>
                <w:lang w:val="sr-Cyrl-CS"/>
              </w:rPr>
              <w:t>Природно-математ</w:t>
            </w:r>
            <w:r w:rsidR="00382E05">
              <w:rPr>
                <w:lang w:val="sr-Cyrl-CS"/>
              </w:rPr>
              <w:t>ички факултет, Универзитет у Београду</w:t>
            </w:r>
          </w:p>
        </w:tc>
        <w:tc>
          <w:tcPr>
            <w:tcW w:w="2394" w:type="dxa"/>
            <w:gridSpan w:val="3"/>
          </w:tcPr>
          <w:p w:rsidR="00574828" w:rsidRPr="00AB33ED" w:rsidRDefault="00A032AC" w:rsidP="00A032AC">
            <w:pPr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574828" w:rsidTr="002A4D17">
        <w:tc>
          <w:tcPr>
            <w:tcW w:w="9576" w:type="dxa"/>
            <w:gridSpan w:val="12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Списак дисертација у којима је нас</w:t>
            </w:r>
            <w:r w:rsidRPr="00034391">
              <w:rPr>
                <w:b/>
                <w:lang w:val="sr-Cyrl-CS"/>
              </w:rPr>
              <w:t>тавнк ментор или је био ментор у претходних 10 година</w:t>
            </w:r>
          </w:p>
        </w:tc>
      </w:tr>
      <w:tr w:rsidR="00574828" w:rsidTr="00F10FF2">
        <w:tc>
          <w:tcPr>
            <w:tcW w:w="506" w:type="dxa"/>
          </w:tcPr>
          <w:p w:rsidR="00574828" w:rsidRPr="00AB33ED" w:rsidRDefault="00574828" w:rsidP="00BF1060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4102" w:type="dxa"/>
            <w:gridSpan w:val="4"/>
          </w:tcPr>
          <w:p w:rsidR="00574828" w:rsidRPr="00AB33ED" w:rsidRDefault="00574828" w:rsidP="00BF1060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Наслов дисертације</w:t>
            </w:r>
          </w:p>
        </w:tc>
        <w:tc>
          <w:tcPr>
            <w:tcW w:w="1932" w:type="dxa"/>
            <w:gridSpan w:val="2"/>
          </w:tcPr>
          <w:p w:rsidR="00574828" w:rsidRPr="00AB33ED" w:rsidRDefault="00574828" w:rsidP="00BF1060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Име кандидата</w:t>
            </w:r>
          </w:p>
        </w:tc>
        <w:tc>
          <w:tcPr>
            <w:tcW w:w="1557" w:type="dxa"/>
            <w:gridSpan w:val="3"/>
          </w:tcPr>
          <w:p w:rsidR="00574828" w:rsidRPr="00AB33ED" w:rsidRDefault="00574828" w:rsidP="00BF106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*пријављ</w:t>
            </w:r>
            <w:r w:rsidRPr="00AB33ED">
              <w:rPr>
                <w:sz w:val="22"/>
                <w:szCs w:val="22"/>
                <w:lang w:val="sr-Cyrl-CS"/>
              </w:rPr>
              <w:t xml:space="preserve">ена </w:t>
            </w:r>
          </w:p>
        </w:tc>
        <w:tc>
          <w:tcPr>
            <w:tcW w:w="1479" w:type="dxa"/>
            <w:gridSpan w:val="2"/>
          </w:tcPr>
          <w:p w:rsidR="00574828" w:rsidRPr="00AB33ED" w:rsidRDefault="00574828" w:rsidP="00BF1060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** одбрањена</w:t>
            </w:r>
          </w:p>
        </w:tc>
      </w:tr>
      <w:tr w:rsidR="00574828" w:rsidRPr="002A4D17" w:rsidTr="00F10FF2">
        <w:tc>
          <w:tcPr>
            <w:tcW w:w="506" w:type="dxa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4102" w:type="dxa"/>
            <w:gridSpan w:val="4"/>
          </w:tcPr>
          <w:p w:rsidR="00574828" w:rsidRPr="00382E05" w:rsidRDefault="00574828" w:rsidP="00382E0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932" w:type="dxa"/>
            <w:gridSpan w:val="2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557" w:type="dxa"/>
            <w:gridSpan w:val="3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479" w:type="dxa"/>
            <w:gridSpan w:val="2"/>
          </w:tcPr>
          <w:p w:rsidR="00574828" w:rsidRPr="002A4D17" w:rsidRDefault="00574828" w:rsidP="00BF1060">
            <w:pPr>
              <w:rPr>
                <w:sz w:val="22"/>
                <w:szCs w:val="22"/>
                <w:lang w:val="sr-Cyrl-CS"/>
              </w:rPr>
            </w:pPr>
          </w:p>
        </w:tc>
      </w:tr>
      <w:tr w:rsidR="00574828" w:rsidTr="002A4D17">
        <w:tc>
          <w:tcPr>
            <w:tcW w:w="9576" w:type="dxa"/>
            <w:gridSpan w:val="12"/>
          </w:tcPr>
          <w:p w:rsidR="00574828" w:rsidRPr="00034391" w:rsidRDefault="00574828" w:rsidP="00BF1060">
            <w:pPr>
              <w:rPr>
                <w:sz w:val="16"/>
                <w:szCs w:val="16"/>
                <w:lang w:val="sr-Cyrl-CS"/>
              </w:rPr>
            </w:pPr>
            <w:r w:rsidRPr="00034391">
              <w:rPr>
                <w:sz w:val="16"/>
                <w:szCs w:val="16"/>
                <w:lang w:val="sr-Cyrl-CS"/>
              </w:rPr>
              <w:t>*Година  у којој је дисертација пријављена (само за дисертације које су у току), ** Година у којој је дисертација одбрањена (само за дисертације из ранијег периода)</w:t>
            </w:r>
          </w:p>
        </w:tc>
      </w:tr>
      <w:tr w:rsidR="00574828" w:rsidTr="002A4D17">
        <w:tc>
          <w:tcPr>
            <w:tcW w:w="9576" w:type="dxa"/>
            <w:gridSpan w:val="12"/>
          </w:tcPr>
          <w:p w:rsidR="00574828" w:rsidRPr="00034391" w:rsidRDefault="00574828" w:rsidP="00BF1060">
            <w:pPr>
              <w:rPr>
                <w:b/>
                <w:sz w:val="22"/>
                <w:szCs w:val="22"/>
                <w:lang w:val="sr-Cyrl-CS"/>
              </w:rPr>
            </w:pPr>
            <w:r w:rsidRPr="00034391">
              <w:rPr>
                <w:b/>
                <w:sz w:val="22"/>
                <w:szCs w:val="22"/>
                <w:lang w:val="sr-Cyrl-CS"/>
              </w:rPr>
              <w:t xml:space="preserve">Радови  у </w:t>
            </w:r>
            <w:r w:rsidRPr="0075759D">
              <w:rPr>
                <w:b/>
                <w:sz w:val="22"/>
                <w:szCs w:val="22"/>
                <w:lang w:val="ru-RU"/>
              </w:rPr>
              <w:t xml:space="preserve">научним часописима из области студијског програма са </w:t>
            </w:r>
            <w:r w:rsidRPr="00034391">
              <w:rPr>
                <w:b/>
                <w:sz w:val="22"/>
                <w:szCs w:val="22"/>
                <w:lang w:val="sr-Cyrl-CS"/>
              </w:rPr>
              <w:t>званичне листе ресорног министарства за науку, у сладу са захтевима допунских стандарда за дато поље (минимално 5 не више од 20)</w:t>
            </w:r>
          </w:p>
        </w:tc>
      </w:tr>
      <w:tr w:rsidR="003B1847" w:rsidTr="002A4D17">
        <w:tc>
          <w:tcPr>
            <w:tcW w:w="506" w:type="dxa"/>
          </w:tcPr>
          <w:p w:rsidR="003B1847" w:rsidRPr="00143C9D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(2019), THE NECESSARY AND SUFFICIENT CONDITION FOR AN ALGEBRAIC INTEGER TO BE A SALEM NUMBER, Journal de </w:t>
            </w:r>
            <w:proofErr w:type="spellStart"/>
            <w:r w:rsidRPr="00EC7860">
              <w:rPr>
                <w:sz w:val="20"/>
                <w:szCs w:val="20"/>
              </w:rPr>
              <w:t>théorie</w:t>
            </w:r>
            <w:proofErr w:type="spellEnd"/>
            <w:r w:rsidRPr="00EC7860">
              <w:rPr>
                <w:sz w:val="20"/>
                <w:szCs w:val="20"/>
              </w:rPr>
              <w:t xml:space="preserve"> des </w:t>
            </w:r>
            <w:proofErr w:type="spellStart"/>
            <w:r w:rsidRPr="00EC7860">
              <w:rPr>
                <w:sz w:val="20"/>
                <w:szCs w:val="20"/>
              </w:rPr>
              <w:t>nombres</w:t>
            </w:r>
            <w:proofErr w:type="spellEnd"/>
            <w:r w:rsidRPr="00EC7860">
              <w:rPr>
                <w:sz w:val="20"/>
                <w:szCs w:val="20"/>
              </w:rPr>
              <w:t xml:space="preserve"> de Bordeaux, 31 no. 1 (2019), p. 215-226, </w:t>
            </w:r>
            <w:proofErr w:type="spellStart"/>
            <w:r w:rsidRPr="00EC7860">
              <w:rPr>
                <w:sz w:val="20"/>
                <w:szCs w:val="20"/>
              </w:rPr>
              <w:t>doi</w:t>
            </w:r>
            <w:proofErr w:type="spellEnd"/>
            <w:r w:rsidRPr="00EC7860">
              <w:rPr>
                <w:sz w:val="20"/>
                <w:szCs w:val="20"/>
              </w:rPr>
              <w:t xml:space="preserve">: 10.5802/jtnb.1076 Impact Factor (2018) </w:t>
            </w:r>
            <w:r w:rsidRPr="00EC7860">
              <w:rPr>
                <w:b/>
                <w:sz w:val="20"/>
                <w:szCs w:val="20"/>
              </w:rPr>
              <w:t>0.286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" w:type="dxa"/>
          </w:tcPr>
          <w:p w:rsidR="003B1847" w:rsidRDefault="003B1847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(2015), ON THE DISTRIBUTION MODULO 1 OF THE SUM OF POWERS OF A SALEM NUMBER, </w:t>
            </w:r>
            <w:proofErr w:type="spellStart"/>
            <w:r w:rsidRPr="00EC7860">
              <w:rPr>
                <w:sz w:val="20"/>
                <w:szCs w:val="20"/>
              </w:rPr>
              <w:t>Comptes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rendus</w:t>
            </w:r>
            <w:proofErr w:type="spellEnd"/>
            <w:r w:rsidRPr="00EC7860">
              <w:rPr>
                <w:sz w:val="20"/>
                <w:szCs w:val="20"/>
              </w:rPr>
              <w:t xml:space="preserve"> -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, (569-576), DOI 10.1016/j.crma.2016.03.012 Imp. Fact. (2015) </w:t>
            </w:r>
            <w:r w:rsidRPr="00EC7860">
              <w:rPr>
                <w:b/>
                <w:sz w:val="20"/>
                <w:szCs w:val="20"/>
              </w:rPr>
              <w:t>0.446</w:t>
            </w:r>
          </w:p>
        </w:tc>
        <w:tc>
          <w:tcPr>
            <w:tcW w:w="506" w:type="dxa"/>
          </w:tcPr>
          <w:p w:rsidR="003B1847" w:rsidRDefault="003B1847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rPr>
                <w:sz w:val="20"/>
                <w:szCs w:val="20"/>
                <w:lang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 ON LINEAR COMBINATIONS OF THE CHEBYSHEV POLYNOMIALS, Publications de </w:t>
            </w:r>
            <w:proofErr w:type="spellStart"/>
            <w:r w:rsidRPr="00EC7860">
              <w:rPr>
                <w:sz w:val="20"/>
                <w:szCs w:val="20"/>
              </w:rPr>
              <w:t>l'Institut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 97 (2015), 57--67. DOI:10.2298/PIM150220001S  Impact Factor </w:t>
            </w:r>
            <w:r w:rsidRPr="00EC7860">
              <w:rPr>
                <w:sz w:val="20"/>
                <w:szCs w:val="20"/>
                <w:lang/>
              </w:rPr>
              <w:t xml:space="preserve">(2014) </w:t>
            </w:r>
            <w:r w:rsidRPr="00EC7860">
              <w:rPr>
                <w:b/>
                <w:sz w:val="20"/>
                <w:szCs w:val="20"/>
              </w:rPr>
              <w:t>0.27</w:t>
            </w:r>
            <w:r w:rsidRPr="00EC7860">
              <w:rPr>
                <w:b/>
                <w:sz w:val="20"/>
                <w:szCs w:val="20"/>
                <w:lang/>
              </w:rPr>
              <w:t>0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3</w:t>
            </w: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(2008) A CLASS OF DISCRETE SPECTRA OF NON-PISOT NUMBERS,  PUBLS. DE L'INSTITUT MATHÉMATIQUE (83)97  (pp. 9-14)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(2010), ON SPECTRA OF NEITHER PISOT NOR SALEM ALGEBRAIC INTEGERS, </w:t>
            </w:r>
            <w:proofErr w:type="spellStart"/>
            <w:r w:rsidRPr="00EC7860">
              <w:rPr>
                <w:sz w:val="20"/>
                <w:szCs w:val="20"/>
              </w:rPr>
              <w:t>Monatshefte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für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Mathematik,January</w:t>
            </w:r>
            <w:proofErr w:type="spellEnd"/>
            <w:r w:rsidRPr="00EC7860">
              <w:rPr>
                <w:sz w:val="20"/>
                <w:szCs w:val="20"/>
              </w:rPr>
              <w:t xml:space="preserve"> 2010, Volume 15</w:t>
            </w:r>
            <w:r>
              <w:rPr>
                <w:sz w:val="20"/>
                <w:szCs w:val="20"/>
              </w:rPr>
              <w:t>9, Issue 1-2, pp 115-131, Imp</w:t>
            </w:r>
            <w:r>
              <w:rPr>
                <w:sz w:val="20"/>
                <w:szCs w:val="20"/>
                <w:lang/>
              </w:rPr>
              <w:t>.</w:t>
            </w:r>
            <w:r w:rsidRPr="00EC7860">
              <w:rPr>
                <w:sz w:val="20"/>
                <w:szCs w:val="20"/>
              </w:rPr>
              <w:t xml:space="preserve"> Fac</w:t>
            </w:r>
            <w:r>
              <w:rPr>
                <w:sz w:val="20"/>
                <w:szCs w:val="20"/>
              </w:rPr>
              <w:t>t</w:t>
            </w:r>
            <w:r w:rsidRPr="00EC7860">
              <w:rPr>
                <w:sz w:val="20"/>
                <w:szCs w:val="20"/>
              </w:rPr>
              <w:t xml:space="preserve"> (2009) </w:t>
            </w:r>
            <w:r w:rsidRPr="00EC7860">
              <w:rPr>
                <w:b/>
                <w:sz w:val="20"/>
                <w:szCs w:val="20"/>
              </w:rPr>
              <w:t>0.764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2</w:t>
            </w: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(2001) FRACTAL DIMENSION OF GRAPHS OF SOME FUNCTIONS, Proceedings of the 10th CONGRESS OF YUGOSLAV MATHEMATICIANS, Belgrade, 21-24.01.2001 (pp. 311-315) 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, (2015), РАСПОДЕЛА ПО МОДУЛУ 1 ЗБИРА СТЕПЕНА ПИЗООВИХ И САЛЕМОВИХ БРОЈЕВА , </w:t>
            </w:r>
            <w:proofErr w:type="spellStart"/>
            <w:r w:rsidRPr="00EC7860">
              <w:rPr>
                <w:sz w:val="20"/>
                <w:szCs w:val="20"/>
              </w:rPr>
              <w:t>zbornik</w:t>
            </w:r>
            <w:proofErr w:type="spellEnd"/>
            <w:r w:rsidRPr="00EC7860">
              <w:rPr>
                <w:sz w:val="20"/>
                <w:szCs w:val="20"/>
              </w:rPr>
              <w:t> </w:t>
            </w:r>
            <w:proofErr w:type="spellStart"/>
            <w:r w:rsidRPr="00EC7860">
              <w:rPr>
                <w:sz w:val="20"/>
                <w:szCs w:val="20"/>
              </w:rPr>
              <w:t>Simpozijuma</w:t>
            </w:r>
            <w:proofErr w:type="spellEnd"/>
            <w:r w:rsidRPr="00EC7860">
              <w:rPr>
                <w:sz w:val="20"/>
                <w:szCs w:val="20"/>
              </w:rPr>
              <w:t xml:space="preserve"> MATEMATIKA I PRIMENE, </w:t>
            </w:r>
            <w:proofErr w:type="spellStart"/>
            <w:r w:rsidRPr="00EC7860">
              <w:rPr>
                <w:sz w:val="20"/>
                <w:szCs w:val="20"/>
              </w:rPr>
              <w:t>Matematički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fakultet</w:t>
            </w:r>
            <w:proofErr w:type="spellEnd"/>
            <w:r w:rsidRPr="00EC7860">
              <w:rPr>
                <w:sz w:val="20"/>
                <w:szCs w:val="20"/>
              </w:rPr>
              <w:t xml:space="preserve">, </w:t>
            </w:r>
            <w:proofErr w:type="spellStart"/>
            <w:r w:rsidRPr="00EC7860">
              <w:rPr>
                <w:sz w:val="20"/>
                <w:szCs w:val="20"/>
              </w:rPr>
              <w:t>Univerzitet</w:t>
            </w:r>
            <w:proofErr w:type="spellEnd"/>
            <w:r w:rsidRPr="00EC7860">
              <w:rPr>
                <w:sz w:val="20"/>
                <w:szCs w:val="20"/>
              </w:rPr>
              <w:t xml:space="preserve"> u </w:t>
            </w:r>
            <w:proofErr w:type="spellStart"/>
            <w:r w:rsidRPr="00EC7860">
              <w:rPr>
                <w:sz w:val="20"/>
                <w:szCs w:val="20"/>
              </w:rPr>
              <w:t>Beogradu</w:t>
            </w:r>
            <w:proofErr w:type="spellEnd"/>
            <w:r w:rsidRPr="00EC7860">
              <w:rPr>
                <w:sz w:val="20"/>
                <w:szCs w:val="20"/>
              </w:rPr>
              <w:t>, 2015, Vol. VI(1) str. 64-68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V. </w:t>
            </w:r>
            <w:proofErr w:type="spellStart"/>
            <w:r w:rsidRPr="00EC7860">
              <w:rPr>
                <w:sz w:val="20"/>
                <w:szCs w:val="20"/>
              </w:rPr>
              <w:t>Vukčević</w:t>
            </w:r>
            <w:proofErr w:type="spellEnd"/>
            <w:r w:rsidRPr="00EC7860">
              <w:rPr>
                <w:sz w:val="20"/>
                <w:szCs w:val="20"/>
              </w:rPr>
              <w:t xml:space="preserve">, M. </w:t>
            </w:r>
            <w:proofErr w:type="spellStart"/>
            <w:r w:rsidRPr="00EC7860">
              <w:rPr>
                <w:sz w:val="20"/>
                <w:szCs w:val="20"/>
              </w:rPr>
              <w:t>Josipović</w:t>
            </w:r>
            <w:proofErr w:type="spellEnd"/>
            <w:r w:rsidRPr="00EC7860">
              <w:rPr>
                <w:sz w:val="20"/>
                <w:szCs w:val="20"/>
              </w:rPr>
              <w:t xml:space="preserve"> and M. </w:t>
            </w:r>
            <w:proofErr w:type="spellStart"/>
            <w:r w:rsidRPr="00EC7860">
              <w:rPr>
                <w:sz w:val="20"/>
                <w:szCs w:val="20"/>
              </w:rPr>
              <w:t>Milivojčević</w:t>
            </w:r>
            <w:proofErr w:type="spellEnd"/>
            <w:r w:rsidRPr="00EC7860">
              <w:rPr>
                <w:sz w:val="20"/>
                <w:szCs w:val="20"/>
              </w:rPr>
              <w:t xml:space="preserve"> (1998) SSTBI-MG, A SYSTEM OF SCIENTIFIC, TECHNICAL AND BUSINESS INFORMATION OF YUGOSLAVIA FOR MINING AND GEOLOGY - Under Windows Environment, 7th International Symposium on Application of Mathematical Methods and Computers in Mining, Geology and </w:t>
            </w:r>
            <w:proofErr w:type="spellStart"/>
            <w:r w:rsidRPr="00EC7860">
              <w:rPr>
                <w:sz w:val="20"/>
                <w:szCs w:val="20"/>
              </w:rPr>
              <w:t>Metalurgy</w:t>
            </w:r>
            <w:proofErr w:type="spellEnd"/>
            <w:r w:rsidRPr="00EC7860">
              <w:rPr>
                <w:sz w:val="20"/>
                <w:szCs w:val="20"/>
              </w:rPr>
              <w:t>, 28-30. 10. 1998, Sofia, Bulgaria (pp. 178-185)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М. </w:t>
            </w:r>
            <w:proofErr w:type="spellStart"/>
            <w:r w:rsidRPr="00EC7860">
              <w:rPr>
                <w:sz w:val="20"/>
                <w:szCs w:val="20"/>
              </w:rPr>
              <w:t>Миличић</w:t>
            </w:r>
            <w:proofErr w:type="spellEnd"/>
            <w:r w:rsidRPr="00EC7860">
              <w:rPr>
                <w:sz w:val="20"/>
                <w:szCs w:val="20"/>
              </w:rPr>
              <w:t xml:space="preserve">, Н. </w:t>
            </w:r>
            <w:proofErr w:type="spellStart"/>
            <w:r w:rsidRPr="00EC7860">
              <w:rPr>
                <w:sz w:val="20"/>
                <w:szCs w:val="20"/>
              </w:rPr>
              <w:t>Миличић</w:t>
            </w:r>
            <w:proofErr w:type="spellEnd"/>
            <w:r w:rsidRPr="00EC7860">
              <w:rPr>
                <w:sz w:val="20"/>
                <w:szCs w:val="20"/>
              </w:rPr>
              <w:t xml:space="preserve">,  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 (1996) ЕЛЕМЕНТИ НУМЕРИЧКЕ АНАЛИЗЕ - </w:t>
            </w:r>
            <w:proofErr w:type="spellStart"/>
            <w:r w:rsidRPr="00EC7860">
              <w:rPr>
                <w:sz w:val="20"/>
                <w:szCs w:val="20"/>
              </w:rPr>
              <w:t>теорија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алгоритми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програми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задаци</w:t>
            </w:r>
            <w:proofErr w:type="spellEnd"/>
            <w:r w:rsidRPr="00EC7860">
              <w:rPr>
                <w:sz w:val="20"/>
                <w:szCs w:val="20"/>
              </w:rPr>
              <w:t xml:space="preserve">, </w:t>
            </w:r>
            <w:proofErr w:type="spellStart"/>
            <w:r w:rsidRPr="00EC7860">
              <w:rPr>
                <w:sz w:val="20"/>
                <w:szCs w:val="20"/>
              </w:rPr>
              <w:t>Уџбеник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Рударско-геолошког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факултета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Универзитета</w:t>
            </w:r>
            <w:proofErr w:type="spellEnd"/>
            <w:r w:rsidRPr="00EC7860">
              <w:rPr>
                <w:sz w:val="20"/>
                <w:szCs w:val="20"/>
              </w:rPr>
              <w:t xml:space="preserve"> у </w:t>
            </w:r>
            <w:proofErr w:type="spellStart"/>
            <w:r w:rsidRPr="00EC7860">
              <w:rPr>
                <w:sz w:val="20"/>
                <w:szCs w:val="20"/>
              </w:rPr>
              <w:t>Београду</w:t>
            </w:r>
            <w:proofErr w:type="spellEnd"/>
            <w:r w:rsidRPr="00EC7860">
              <w:rPr>
                <w:sz w:val="20"/>
                <w:szCs w:val="20"/>
              </w:rPr>
              <w:t>, (</w:t>
            </w:r>
            <w:proofErr w:type="spellStart"/>
            <w:r w:rsidRPr="00EC7860">
              <w:rPr>
                <w:sz w:val="20"/>
                <w:szCs w:val="20"/>
              </w:rPr>
              <w:t>стр</w:t>
            </w:r>
            <w:proofErr w:type="spellEnd"/>
            <w:r w:rsidRPr="00EC7860">
              <w:rPr>
                <w:sz w:val="20"/>
                <w:szCs w:val="20"/>
              </w:rPr>
              <w:t>. 1-466)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3B1847" w:rsidTr="002A4D17">
        <w:tc>
          <w:tcPr>
            <w:tcW w:w="506" w:type="dxa"/>
          </w:tcPr>
          <w:p w:rsidR="003B1847" w:rsidRDefault="003B1847" w:rsidP="00143C9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lang w:val="sr-Cyrl-CS"/>
              </w:rPr>
            </w:pPr>
          </w:p>
        </w:tc>
        <w:tc>
          <w:tcPr>
            <w:tcW w:w="8564" w:type="dxa"/>
            <w:gridSpan w:val="10"/>
            <w:shd w:val="clear" w:color="auto" w:fill="auto"/>
          </w:tcPr>
          <w:p w:rsidR="003B1847" w:rsidRPr="00EC7860" w:rsidRDefault="003B1847" w:rsidP="007A2129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, (2016), </w:t>
            </w:r>
            <w:proofErr w:type="spellStart"/>
            <w:r w:rsidRPr="00EC7860">
              <w:rPr>
                <w:sz w:val="20"/>
                <w:szCs w:val="20"/>
              </w:rPr>
              <w:t>Збирка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решених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задатака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из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Mатематике</w:t>
            </w:r>
            <w:proofErr w:type="spellEnd"/>
            <w:r w:rsidRPr="00EC7860">
              <w:rPr>
                <w:sz w:val="20"/>
                <w:szCs w:val="20"/>
              </w:rPr>
              <w:t xml:space="preserve"> I </w:t>
            </w:r>
            <w:proofErr w:type="spellStart"/>
            <w:r w:rsidRPr="00EC7860">
              <w:rPr>
                <w:sz w:val="20"/>
                <w:szCs w:val="20"/>
              </w:rPr>
              <w:t>Београд</w:t>
            </w:r>
            <w:proofErr w:type="spellEnd"/>
            <w:r w:rsidRPr="00EC7860">
              <w:rPr>
                <w:sz w:val="20"/>
                <w:szCs w:val="20"/>
              </w:rPr>
              <w:t xml:space="preserve"> : </w:t>
            </w:r>
            <w:proofErr w:type="spellStart"/>
            <w:r w:rsidRPr="00EC7860">
              <w:rPr>
                <w:sz w:val="20"/>
                <w:szCs w:val="20"/>
              </w:rPr>
              <w:t>Рударско-геолошки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lastRenderedPageBreak/>
              <w:t>факултет</w:t>
            </w:r>
            <w:proofErr w:type="spellEnd"/>
            <w:r w:rsidRPr="00EC7860">
              <w:rPr>
                <w:sz w:val="20"/>
                <w:szCs w:val="20"/>
              </w:rPr>
              <w:t>). -</w:t>
            </w:r>
            <w:r w:rsidRPr="00EC7860">
              <w:rPr>
                <w:sz w:val="20"/>
                <w:szCs w:val="20"/>
                <w:lang/>
              </w:rPr>
              <w:t>(стр</w:t>
            </w:r>
            <w:r w:rsidRPr="00EC7860">
              <w:rPr>
                <w:sz w:val="20"/>
                <w:szCs w:val="20"/>
              </w:rPr>
              <w:t xml:space="preserve"> 145</w:t>
            </w:r>
            <w:r w:rsidRPr="00EC7860">
              <w:rPr>
                <w:sz w:val="20"/>
                <w:szCs w:val="20"/>
                <w:lang/>
              </w:rPr>
              <w:t>)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" w:type="dxa"/>
          </w:tcPr>
          <w:p w:rsidR="003B1847" w:rsidRPr="00EB1BA0" w:rsidRDefault="003B1847" w:rsidP="007A2129">
            <w:pPr>
              <w:rPr>
                <w:lang/>
              </w:rPr>
            </w:pPr>
          </w:p>
        </w:tc>
      </w:tr>
      <w:tr w:rsidR="00574828" w:rsidTr="002A4D17">
        <w:tc>
          <w:tcPr>
            <w:tcW w:w="9576" w:type="dxa"/>
            <w:gridSpan w:val="12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lastRenderedPageBreak/>
              <w:t>Збирни подаци научне активност наставника</w:t>
            </w:r>
          </w:p>
        </w:tc>
      </w:tr>
      <w:tr w:rsidR="00574828" w:rsidTr="002A4D17">
        <w:tc>
          <w:tcPr>
            <w:tcW w:w="4788" w:type="dxa"/>
            <w:gridSpan w:val="6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788" w:type="dxa"/>
            <w:gridSpan w:val="6"/>
          </w:tcPr>
          <w:p w:rsidR="00574828" w:rsidRPr="00AB33ED" w:rsidRDefault="003B1847" w:rsidP="00BF1060">
            <w:pPr>
              <w:rPr>
                <w:lang w:val="sr-Cyrl-CS"/>
              </w:rPr>
            </w:pPr>
            <w:r>
              <w:t>6</w:t>
            </w:r>
            <w:r w:rsidR="00120A40">
              <w:t xml:space="preserve"> (</w:t>
            </w:r>
            <w:proofErr w:type="spellStart"/>
            <w:r w:rsidR="00120A40">
              <w:t>извор</w:t>
            </w:r>
            <w:proofErr w:type="spellEnd"/>
            <w:r w:rsidR="00120A40">
              <w:t xml:space="preserve">: </w:t>
            </w:r>
            <w:r w:rsidRPr="009705E0">
              <w:rPr>
                <w:sz w:val="23"/>
                <w:szCs w:val="23"/>
              </w:rPr>
              <w:t>SCOPUS</w:t>
            </w:r>
            <w:r w:rsidR="00120A40">
              <w:t>)</w:t>
            </w:r>
          </w:p>
        </w:tc>
      </w:tr>
      <w:tr w:rsidR="00574828" w:rsidTr="002A4D17">
        <w:tc>
          <w:tcPr>
            <w:tcW w:w="4788" w:type="dxa"/>
            <w:gridSpan w:val="6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Укупан број радова са </w:t>
            </w:r>
            <w:r>
              <w:t>SCI</w:t>
            </w:r>
            <w:r w:rsidRPr="00AB33ED">
              <w:rPr>
                <w:lang w:val="sr-Cyrl-CS"/>
              </w:rPr>
              <w:t xml:space="preserve"> (или </w:t>
            </w:r>
            <w:r>
              <w:t>SSCI</w:t>
            </w:r>
            <w:r w:rsidRPr="00AB33ED">
              <w:rPr>
                <w:lang w:val="sr-Cyrl-CS"/>
              </w:rPr>
              <w:t>) листе</w:t>
            </w:r>
          </w:p>
        </w:tc>
        <w:tc>
          <w:tcPr>
            <w:tcW w:w="4788" w:type="dxa"/>
            <w:gridSpan w:val="6"/>
          </w:tcPr>
          <w:p w:rsidR="00574828" w:rsidRPr="003B1847" w:rsidRDefault="001054B7" w:rsidP="00BF1060">
            <w:r>
              <w:rPr>
                <w:lang w:val="sr-Cyrl-CS"/>
              </w:rPr>
              <w:t>4</w:t>
            </w:r>
          </w:p>
        </w:tc>
      </w:tr>
      <w:tr w:rsidR="00574828" w:rsidTr="002A4D17">
        <w:tc>
          <w:tcPr>
            <w:tcW w:w="4788" w:type="dxa"/>
            <w:gridSpan w:val="6"/>
          </w:tcPr>
          <w:p w:rsidR="00574828" w:rsidRPr="00AB33ED" w:rsidRDefault="00574828" w:rsidP="00BF1060">
            <w:pPr>
              <w:rPr>
                <w:lang w:val="sr-Cyrl-CS"/>
              </w:rPr>
            </w:pPr>
            <w:proofErr w:type="spellStart"/>
            <w:r w:rsidRPr="00AB33ED">
              <w:t>Тренутно</w:t>
            </w:r>
            <w:proofErr w:type="spellEnd"/>
            <w:r w:rsidRPr="00AB33ED">
              <w:t xml:space="preserve"> у</w:t>
            </w:r>
            <w:r w:rsidRPr="00AB33ED">
              <w:rPr>
                <w:lang w:val="sr-Cyrl-CS"/>
              </w:rPr>
              <w:t>чешће на пројектима</w:t>
            </w:r>
          </w:p>
        </w:tc>
        <w:tc>
          <w:tcPr>
            <w:tcW w:w="2336" w:type="dxa"/>
            <w:gridSpan w:val="2"/>
          </w:tcPr>
          <w:p w:rsidR="00574828" w:rsidRPr="003B1847" w:rsidRDefault="00574828" w:rsidP="00BF1060">
            <w:r w:rsidRPr="00AB33ED">
              <w:rPr>
                <w:lang w:val="sr-Cyrl-CS"/>
              </w:rPr>
              <w:t>Домаћи</w:t>
            </w:r>
            <w:r w:rsidR="001054B7">
              <w:rPr>
                <w:lang w:val="sr-Cyrl-CS"/>
              </w:rPr>
              <w:t xml:space="preserve"> </w:t>
            </w:r>
            <w:r w:rsidR="003B1847">
              <w:t>1</w:t>
            </w:r>
          </w:p>
        </w:tc>
        <w:tc>
          <w:tcPr>
            <w:tcW w:w="2452" w:type="dxa"/>
            <w:gridSpan w:val="4"/>
          </w:tcPr>
          <w:p w:rsidR="00574828" w:rsidRPr="003B1847" w:rsidRDefault="00574828" w:rsidP="00BF1060">
            <w:r w:rsidRPr="00AB33ED">
              <w:rPr>
                <w:lang w:val="sr-Cyrl-CS"/>
              </w:rPr>
              <w:t>Међународни</w:t>
            </w:r>
            <w:r w:rsidR="001054B7">
              <w:rPr>
                <w:lang w:val="sr-Cyrl-CS"/>
              </w:rPr>
              <w:t xml:space="preserve"> </w:t>
            </w:r>
            <w:r w:rsidR="003B1847">
              <w:t>0</w:t>
            </w:r>
          </w:p>
        </w:tc>
      </w:tr>
      <w:tr w:rsidR="00574828" w:rsidTr="002672B7">
        <w:tc>
          <w:tcPr>
            <w:tcW w:w="3708" w:type="dxa"/>
            <w:gridSpan w:val="4"/>
          </w:tcPr>
          <w:p w:rsidR="00574828" w:rsidRPr="00AB33ED" w:rsidRDefault="00574828" w:rsidP="00BF1060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Усавршавања </w:t>
            </w:r>
          </w:p>
        </w:tc>
        <w:tc>
          <w:tcPr>
            <w:tcW w:w="5868" w:type="dxa"/>
            <w:gridSpan w:val="8"/>
          </w:tcPr>
          <w:p w:rsidR="00574828" w:rsidRPr="00AB33ED" w:rsidRDefault="00574828" w:rsidP="001054B7">
            <w:pPr>
              <w:rPr>
                <w:lang w:val="sr-Cyrl-CS"/>
              </w:rPr>
            </w:pPr>
          </w:p>
        </w:tc>
      </w:tr>
      <w:tr w:rsidR="008034C8" w:rsidTr="002A4D17">
        <w:tc>
          <w:tcPr>
            <w:tcW w:w="9576" w:type="dxa"/>
            <w:gridSpan w:val="12"/>
          </w:tcPr>
          <w:p w:rsidR="008034C8" w:rsidRPr="00034391" w:rsidRDefault="008034C8" w:rsidP="008034C8">
            <w:pPr>
              <w:rPr>
                <w:lang w:val="sr-Cyrl-CS"/>
              </w:rPr>
            </w:pPr>
            <w:r w:rsidRPr="00034391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574828" w:rsidTr="002A4D17">
        <w:tc>
          <w:tcPr>
            <w:tcW w:w="9576" w:type="dxa"/>
            <w:gridSpan w:val="12"/>
          </w:tcPr>
          <w:p w:rsidR="00376BC2" w:rsidRDefault="003B1847" w:rsidP="00376BC2">
            <w:pPr>
              <w:rPr>
                <w:lang/>
              </w:rPr>
            </w:pPr>
            <w:r w:rsidRPr="00ED749D">
              <w:rPr>
                <w:lang w:val="ru-RU"/>
              </w:rPr>
              <w:t xml:space="preserve">Учествовао </w:t>
            </w:r>
            <w:r w:rsidR="00376BC2">
              <w:rPr>
                <w:lang w:val="ru-RU"/>
              </w:rPr>
              <w:t>сам</w:t>
            </w:r>
            <w:r w:rsidRPr="00ED749D">
              <w:rPr>
                <w:lang w:val="ru-RU"/>
              </w:rPr>
              <w:t xml:space="preserve"> у комисији за одбрану докторске дисертације Луке М. Лазаревића </w:t>
            </w:r>
            <w:r w:rsidRPr="007B480D">
              <w:rPr>
                <w:lang w:val="sr-Latn-CS"/>
              </w:rPr>
              <w:t>„</w:t>
            </w:r>
            <w:r w:rsidRPr="00ED749D">
              <w:rPr>
                <w:lang w:val="ru-RU"/>
              </w:rPr>
              <w:t>Одређивање квалитета геометрије колосека применом фракталне анализе мерених података</w:t>
            </w:r>
            <w:r w:rsidRPr="007B480D">
              <w:rPr>
                <w:lang w:val="sr-Latn-CS"/>
              </w:rPr>
              <w:t>”</w:t>
            </w:r>
            <w:r w:rsidRPr="00ED749D">
              <w:rPr>
                <w:lang w:val="ru-RU"/>
              </w:rPr>
              <w:t xml:space="preserve"> коме је ментор била Проф. др Зденка Поповић на Катедри за путеве, аеродроме и железнице Грађевинског факултета Универзитета у Београду одбрањене 6. јула 2016.</w:t>
            </w:r>
          </w:p>
          <w:p w:rsidR="00376BC2" w:rsidRPr="00376BC2" w:rsidRDefault="00376BC2" w:rsidP="00376BC2">
            <w:r w:rsidRPr="009705E0">
              <w:rPr>
                <w:lang w:val="sr-Cyrl-CS"/>
              </w:rPr>
              <w:t>С</w:t>
            </w:r>
            <w:r w:rsidRPr="009705E0">
              <w:rPr>
                <w:lang w:val="sr-Latn-CS"/>
              </w:rPr>
              <w:t xml:space="preserve">арађивао </w:t>
            </w:r>
            <w:r>
              <w:rPr>
                <w:lang w:val="sr-Cyrl-CS"/>
              </w:rPr>
              <w:t>сам</w:t>
            </w:r>
            <w:r w:rsidRPr="009705E0">
              <w:rPr>
                <w:lang w:val="sr-Latn-CS"/>
              </w:rPr>
              <w:t xml:space="preserve"> на више научно-истраживачких пројеката из области рачунарства, телекомуникација рударства и геологије као што су: АРИС (подсистеми ПУРГ и ПРГ) за радиогониометрисање, векторски процесор ФРТ-2,  развијани у Институту за рачунарску технику Института у Винчи. На Рударско геолошком факултету учествовао </w:t>
            </w:r>
            <w:r>
              <w:rPr>
                <w:lang w:val="sr-Cyrl-CS"/>
              </w:rPr>
              <w:t>сам</w:t>
            </w:r>
            <w:r w:rsidRPr="009705E0">
              <w:rPr>
                <w:lang w:val="sr-Latn-CS"/>
              </w:rPr>
              <w:t xml:space="preserve"> на пројекту СНТПИ где </w:t>
            </w:r>
            <w:r w:rsidR="00342F3F">
              <w:rPr>
                <w:lang/>
              </w:rPr>
              <w:t>сам</w:t>
            </w:r>
            <w:r w:rsidRPr="009705E0">
              <w:rPr>
                <w:lang w:val="sr-Latn-CS"/>
              </w:rPr>
              <w:t xml:space="preserve"> развијао базу података за научне, технолошке и пословне информације, и НИП0816</w:t>
            </w:r>
            <w:r w:rsidRPr="009705E0">
              <w:rPr>
                <w:lang w:val="sr-Cyrl-CS"/>
              </w:rPr>
              <w:t>,</w:t>
            </w:r>
            <w:r w:rsidRPr="009705E0">
              <w:rPr>
                <w:lang w:val="sr-Latn-CS"/>
              </w:rPr>
              <w:t xml:space="preserve"> </w:t>
            </w:r>
            <w:r w:rsidRPr="009705E0">
              <w:rPr>
                <w:lang w:val="sr-Cyrl-CS"/>
              </w:rPr>
              <w:t>т</w:t>
            </w:r>
            <w:r w:rsidRPr="009705E0">
              <w:rPr>
                <w:lang w:val="sr-Latn-CS"/>
              </w:rPr>
              <w:t>ема 2.5, као и на пројекту информационог система за рудник Тамнава -</w:t>
            </w:r>
            <w:r w:rsidRPr="009705E0">
              <w:rPr>
                <w:lang w:val="sr-Cyrl-CS"/>
              </w:rPr>
              <w:t xml:space="preserve"> </w:t>
            </w:r>
            <w:r w:rsidRPr="009705E0">
              <w:rPr>
                <w:lang w:val="sr-Latn-CS"/>
              </w:rPr>
              <w:t>западно поље.</w:t>
            </w:r>
          </w:p>
          <w:p w:rsidR="00376BC2" w:rsidRDefault="00376BC2" w:rsidP="00376BC2">
            <w:pPr>
              <w:rPr>
                <w:lang w:val="ru-RU"/>
              </w:rPr>
            </w:pPr>
            <w:r w:rsidRPr="00ED749D">
              <w:rPr>
                <w:lang w:val="ru-RU"/>
              </w:rPr>
              <w:t>Учествује</w:t>
            </w:r>
            <w:r>
              <w:rPr>
                <w:lang w:val="ru-RU"/>
              </w:rPr>
              <w:t>м</w:t>
            </w:r>
            <w:r w:rsidRPr="00ED749D">
              <w:rPr>
                <w:lang w:val="ru-RU"/>
              </w:rPr>
              <w:t xml:space="preserve"> као истраживач на пројекту који је у току: </w:t>
            </w:r>
            <w:r w:rsidRPr="00ED749D">
              <w:rPr>
                <w:b/>
                <w:iCs/>
                <w:lang w:val="ru-RU"/>
              </w:rPr>
              <w:t>Анализа и алгебра са применама</w:t>
            </w:r>
            <w:r w:rsidRPr="00ED749D">
              <w:rPr>
                <w:lang w:val="ru-RU"/>
              </w:rPr>
              <w:t xml:space="preserve">, пројекат основних истраживања бр.174032, Министарства просвете, науке и технолошког развоја, којим од јануара 2011. руководи академик проф. др Миодраг Матељевић. </w:t>
            </w:r>
          </w:p>
          <w:p w:rsidR="00376BC2" w:rsidRPr="00376BC2" w:rsidRDefault="00376BC2" w:rsidP="00376BC2">
            <w:r>
              <w:rPr>
                <w:lang/>
              </w:rPr>
              <w:t>У</w:t>
            </w:r>
            <w:r w:rsidRPr="00C42B48">
              <w:t xml:space="preserve"> </w:t>
            </w:r>
            <w:proofErr w:type="spellStart"/>
            <w:r w:rsidRPr="00C42B48">
              <w:t>међународном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часопису</w:t>
            </w:r>
            <w:proofErr w:type="spellEnd"/>
            <w:r w:rsidRPr="00C42B48">
              <w:t xml:space="preserve"> PUBLICATIONS DE L’INSTITUT MATHÉMATIQUE </w:t>
            </w:r>
            <w:proofErr w:type="spellStart"/>
            <w:r w:rsidRPr="00C42B48">
              <w:t>који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је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повремено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на</w:t>
            </w:r>
            <w:proofErr w:type="spellEnd"/>
            <w:r w:rsidRPr="00C42B48">
              <w:t xml:space="preserve">  SCI </w:t>
            </w:r>
            <w:proofErr w:type="spellStart"/>
            <w:r w:rsidRPr="00C42B48">
              <w:t>листи</w:t>
            </w:r>
            <w:proofErr w:type="spellEnd"/>
            <w:r w:rsidRPr="00C42B48">
              <w:t xml:space="preserve">, </w:t>
            </w:r>
            <w:proofErr w:type="spellStart"/>
            <w:r w:rsidRPr="00C42B48">
              <w:t>рецензент</w:t>
            </w:r>
            <w:proofErr w:type="spellEnd"/>
            <w:r w:rsidRPr="00C42B48">
              <w:t xml:space="preserve"> </w:t>
            </w:r>
            <w:r>
              <w:rPr>
                <w:lang/>
              </w:rPr>
              <w:t>сам</w:t>
            </w:r>
            <w:r w:rsidRPr="00C42B48">
              <w:t xml:space="preserve"> </w:t>
            </w:r>
            <w:proofErr w:type="spellStart"/>
            <w:r w:rsidRPr="00C42B48">
              <w:t>пет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радова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из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области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алгебарске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теорије</w:t>
            </w:r>
            <w:proofErr w:type="spellEnd"/>
            <w:r w:rsidRPr="00C42B48">
              <w:t xml:space="preserve"> </w:t>
            </w:r>
            <w:proofErr w:type="spellStart"/>
            <w:r w:rsidRPr="00C42B48">
              <w:t>бројева</w:t>
            </w:r>
            <w:proofErr w:type="spellEnd"/>
            <w:r w:rsidRPr="00C42B48">
              <w:t xml:space="preserve">. </w:t>
            </w:r>
            <w:r w:rsidRPr="00ED749D">
              <w:rPr>
                <w:lang w:val="ru-RU"/>
              </w:rPr>
              <w:t>Н</w:t>
            </w:r>
            <w:r w:rsidRPr="00C42B48">
              <w:rPr>
                <w:lang w:val="sr-Latn-CS"/>
              </w:rPr>
              <w:t>аписао</w:t>
            </w:r>
            <w:r w:rsidRPr="00ED749D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сам</w:t>
            </w:r>
            <w:r w:rsidRPr="00C42B48">
              <w:rPr>
                <w:lang w:val="sr-Latn-CS"/>
              </w:rPr>
              <w:t xml:space="preserve"> </w:t>
            </w:r>
            <w:r w:rsidRPr="00ED749D">
              <w:rPr>
                <w:lang w:val="ru-RU"/>
              </w:rPr>
              <w:t>више</w:t>
            </w:r>
            <w:r w:rsidRPr="00C42B48">
              <w:rPr>
                <w:lang w:val="sr-Latn-CS"/>
              </w:rPr>
              <w:t xml:space="preserve"> приказа научних радова за Zentralblatt</w:t>
            </w:r>
            <w:r w:rsidRPr="00ED749D">
              <w:rPr>
                <w:lang w:val="ru-RU"/>
              </w:rPr>
              <w:t xml:space="preserve"> </w:t>
            </w:r>
            <w:r w:rsidRPr="00C42B48">
              <w:rPr>
                <w:lang w:val="sr-Latn-CS"/>
              </w:rPr>
              <w:t>Reviews</w:t>
            </w:r>
            <w:r w:rsidRPr="00ED749D">
              <w:rPr>
                <w:lang w:val="ru-RU"/>
              </w:rPr>
              <w:t>.</w:t>
            </w:r>
          </w:p>
        </w:tc>
      </w:tr>
      <w:tr w:rsidR="00574828" w:rsidTr="002A4D17">
        <w:tc>
          <w:tcPr>
            <w:tcW w:w="9576" w:type="dxa"/>
            <w:gridSpan w:val="12"/>
          </w:tcPr>
          <w:p w:rsidR="00574828" w:rsidRPr="00034391" w:rsidRDefault="00574828" w:rsidP="00BF1060">
            <w:pPr>
              <w:rPr>
                <w:sz w:val="18"/>
                <w:szCs w:val="18"/>
                <w:lang w:val="sr-Cyrl-CS"/>
              </w:rPr>
            </w:pPr>
            <w:r w:rsidRPr="00034391">
              <w:rPr>
                <w:sz w:val="18"/>
                <w:szCs w:val="18"/>
                <w:lang w:val="sr-Cyrl-CS"/>
              </w:rPr>
              <w:t>Максимална дужине несме бити већа од  2 странице А4</w:t>
            </w:r>
          </w:p>
        </w:tc>
      </w:tr>
    </w:tbl>
    <w:p w:rsidR="00574828" w:rsidRDefault="00574828" w:rsidP="0057482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p w:rsidR="00806262" w:rsidRPr="00574828" w:rsidRDefault="00806262">
      <w:pPr>
        <w:rPr>
          <w:lang w:val="sr-Cyrl-CS"/>
        </w:rPr>
      </w:pPr>
    </w:p>
    <w:sectPr w:rsidR="00806262" w:rsidRPr="00574828" w:rsidSect="00806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5DBF"/>
    <w:multiLevelType w:val="hybridMultilevel"/>
    <w:tmpl w:val="66146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574828"/>
    <w:rsid w:val="00060637"/>
    <w:rsid w:val="00097F88"/>
    <w:rsid w:val="000A149B"/>
    <w:rsid w:val="001054B7"/>
    <w:rsid w:val="00120A40"/>
    <w:rsid w:val="00143C9D"/>
    <w:rsid w:val="00197718"/>
    <w:rsid w:val="001A6D18"/>
    <w:rsid w:val="002672B7"/>
    <w:rsid w:val="002A4D17"/>
    <w:rsid w:val="00342F3F"/>
    <w:rsid w:val="00376BC2"/>
    <w:rsid w:val="00382E05"/>
    <w:rsid w:val="003A747B"/>
    <w:rsid w:val="003B1847"/>
    <w:rsid w:val="003E4BBF"/>
    <w:rsid w:val="004A1CC3"/>
    <w:rsid w:val="0057462A"/>
    <w:rsid w:val="00574828"/>
    <w:rsid w:val="005D24E4"/>
    <w:rsid w:val="005D68BD"/>
    <w:rsid w:val="00636805"/>
    <w:rsid w:val="006504AF"/>
    <w:rsid w:val="006527FB"/>
    <w:rsid w:val="00751B22"/>
    <w:rsid w:val="007B713D"/>
    <w:rsid w:val="008034C8"/>
    <w:rsid w:val="00806262"/>
    <w:rsid w:val="00874DC8"/>
    <w:rsid w:val="00A032AC"/>
    <w:rsid w:val="00A872E4"/>
    <w:rsid w:val="00AB6EE0"/>
    <w:rsid w:val="00B571DA"/>
    <w:rsid w:val="00B92A40"/>
    <w:rsid w:val="00C47273"/>
    <w:rsid w:val="00DA6D49"/>
    <w:rsid w:val="00DD43FE"/>
    <w:rsid w:val="00E639ED"/>
    <w:rsid w:val="00EA450F"/>
    <w:rsid w:val="00F10FF2"/>
    <w:rsid w:val="00F8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4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0606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0637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D68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8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8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8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8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8BD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36805"/>
    <w:rPr>
      <w:b/>
      <w:bCs/>
    </w:rPr>
  </w:style>
  <w:style w:type="character" w:customStyle="1" w:styleId="hps">
    <w:name w:val="hps"/>
    <w:basedOn w:val="DefaultParagraphFont"/>
    <w:rsid w:val="001054B7"/>
  </w:style>
  <w:style w:type="paragraph" w:styleId="ListParagraph">
    <w:name w:val="List Paragraph"/>
    <w:basedOn w:val="Normal"/>
    <w:uiPriority w:val="34"/>
    <w:qFormat/>
    <w:rsid w:val="00143C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student1</dc:creator>
  <cp:lastModifiedBy>STANKOV</cp:lastModifiedBy>
  <cp:revision>19</cp:revision>
  <dcterms:created xsi:type="dcterms:W3CDTF">2013-11-10T19:44:00Z</dcterms:created>
  <dcterms:modified xsi:type="dcterms:W3CDTF">2019-10-15T12:57:00Z</dcterms:modified>
</cp:coreProperties>
</file>